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72BF" w14:textId="62241B00" w:rsidR="00753586" w:rsidRDefault="00753586" w:rsidP="00753586">
      <w:pPr>
        <w:tabs>
          <w:tab w:val="num" w:pos="720"/>
        </w:tabs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445388">
        <w:rPr>
          <w:rFonts w:ascii="Maiandra GD" w:hAnsi="Maiandra GD"/>
          <w:b/>
          <w:bCs/>
          <w:sz w:val="28"/>
          <w:szCs w:val="28"/>
          <w:u w:val="single"/>
        </w:rPr>
        <w:t xml:space="preserve">Word Practice Activity </w:t>
      </w:r>
      <w:r w:rsidR="00264C58">
        <w:rPr>
          <w:rFonts w:ascii="Maiandra GD" w:hAnsi="Maiandra GD"/>
          <w:b/>
          <w:bCs/>
          <w:sz w:val="28"/>
          <w:szCs w:val="28"/>
          <w:u w:val="single"/>
        </w:rPr>
        <w:t>9</w:t>
      </w:r>
      <w:bookmarkStart w:id="0" w:name="_GoBack"/>
      <w:bookmarkEnd w:id="0"/>
      <w:r w:rsidRPr="00445388">
        <w:rPr>
          <w:rFonts w:ascii="Maiandra GD" w:hAnsi="Maiandra GD"/>
          <w:b/>
          <w:bCs/>
          <w:sz w:val="28"/>
          <w:szCs w:val="28"/>
          <w:u w:val="single"/>
        </w:rPr>
        <w:t xml:space="preserve">: </w:t>
      </w:r>
      <w:r>
        <w:rPr>
          <w:rFonts w:ascii="Maiandra GD" w:hAnsi="Maiandra GD"/>
          <w:b/>
          <w:bCs/>
          <w:sz w:val="28"/>
          <w:szCs w:val="28"/>
          <w:u w:val="single"/>
        </w:rPr>
        <w:t>Making Columns #</w:t>
      </w:r>
      <w:r w:rsidR="003A04FA">
        <w:rPr>
          <w:rFonts w:ascii="Maiandra GD" w:hAnsi="Maiandra GD"/>
          <w:b/>
          <w:bCs/>
          <w:sz w:val="28"/>
          <w:szCs w:val="28"/>
          <w:u w:val="single"/>
        </w:rPr>
        <w:t>2</w:t>
      </w:r>
      <w:r w:rsidRPr="00445388">
        <w:rPr>
          <w:rFonts w:ascii="Maiandra GD" w:hAnsi="Maiandra GD"/>
          <w:b/>
          <w:bCs/>
          <w:sz w:val="28"/>
          <w:szCs w:val="28"/>
          <w:u w:val="single"/>
        </w:rPr>
        <w:t xml:space="preserve"> </w:t>
      </w:r>
    </w:p>
    <w:p w14:paraId="076FCE2D" w14:textId="77777777" w:rsidR="00753586" w:rsidRPr="00A40646" w:rsidRDefault="00753586" w:rsidP="00753586">
      <w:pPr>
        <w:tabs>
          <w:tab w:val="num" w:pos="720"/>
        </w:tabs>
        <w:rPr>
          <w:rFonts w:ascii="Maiandra GD" w:hAnsi="Maiandra GD"/>
          <w:b/>
          <w:bCs/>
          <w:i/>
          <w:iCs/>
          <w:sz w:val="24"/>
          <w:szCs w:val="24"/>
        </w:rPr>
      </w:pPr>
      <w:r w:rsidRPr="00A40646">
        <w:rPr>
          <w:rFonts w:ascii="Maiandra GD" w:hAnsi="Maiandra GD"/>
          <w:b/>
          <w:bCs/>
          <w:sz w:val="24"/>
          <w:szCs w:val="24"/>
          <w:highlight w:val="yellow"/>
        </w:rPr>
        <w:t xml:space="preserve">NOTE: </w:t>
      </w:r>
      <w:r w:rsidRPr="00A40646">
        <w:rPr>
          <w:rFonts w:ascii="Maiandra GD" w:hAnsi="Maiandra GD"/>
          <w:b/>
          <w:bCs/>
          <w:i/>
          <w:iCs/>
          <w:sz w:val="24"/>
          <w:szCs w:val="24"/>
          <w:highlight w:val="yellow"/>
        </w:rPr>
        <w:t>When you have two documents open, press the Windows key and then the left/right arrow key to move the document to one side. Click on the other document and it will appear on the other side.</w:t>
      </w:r>
      <w:r w:rsidRPr="00A40646">
        <w:rPr>
          <w:rFonts w:ascii="Maiandra GD" w:hAnsi="Maiandra GD"/>
          <w:b/>
          <w:bCs/>
          <w:i/>
          <w:iCs/>
          <w:sz w:val="24"/>
          <w:szCs w:val="24"/>
        </w:rPr>
        <w:t xml:space="preserve"> </w:t>
      </w:r>
    </w:p>
    <w:p w14:paraId="67453E15" w14:textId="77777777" w:rsidR="00753586" w:rsidRPr="00FB456B" w:rsidRDefault="00753586" w:rsidP="00753586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Maiandra GD" w:hAnsi="Maiandra GD"/>
        </w:rPr>
      </w:pPr>
      <w:r w:rsidRPr="00FB456B">
        <w:rPr>
          <w:rFonts w:ascii="Maiandra GD" w:hAnsi="Maiandra GD"/>
        </w:rPr>
        <w:t>Open a new Word document</w:t>
      </w:r>
    </w:p>
    <w:p w14:paraId="64CCC05C" w14:textId="77777777" w:rsidR="00753586" w:rsidRPr="00FB456B" w:rsidRDefault="00753586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 xml:space="preserve">Click on Insert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Headers &amp; Footers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Header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3 columns</w:t>
      </w:r>
    </w:p>
    <w:p w14:paraId="1DFC78FE" w14:textId="77777777" w:rsidR="00753586" w:rsidRPr="00FB456B" w:rsidRDefault="00753586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your first and last name on the left </w:t>
      </w:r>
    </w:p>
    <w:p w14:paraId="79BA6D81" w14:textId="77777777" w:rsidR="00753586" w:rsidRPr="00FB456B" w:rsidRDefault="00753586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your teacher’s name and your grade in the middle</w:t>
      </w:r>
    </w:p>
    <w:p w14:paraId="0007E7C7" w14:textId="77777777" w:rsidR="00753586" w:rsidRPr="00FB456B" w:rsidRDefault="00753586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the date on the right</w:t>
      </w:r>
    </w:p>
    <w:p w14:paraId="4A535EC9" w14:textId="77777777" w:rsidR="00753586" w:rsidRPr="00FB456B" w:rsidRDefault="00753586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Close the header and footer</w:t>
      </w:r>
    </w:p>
    <w:p w14:paraId="7B682646" w14:textId="63B926D0" w:rsidR="00753586" w:rsidRDefault="00753586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Give your document the file name </w:t>
      </w:r>
      <w:r w:rsidRPr="00FB456B">
        <w:rPr>
          <w:rFonts w:ascii="Maiandra GD" w:hAnsi="Maiandra GD"/>
        </w:rPr>
        <w:t xml:space="preserve">Word Practice </w:t>
      </w:r>
      <w:r w:rsidR="003A04FA">
        <w:rPr>
          <w:rFonts w:ascii="Maiandra GD" w:hAnsi="Maiandra GD"/>
        </w:rPr>
        <w:t>9</w:t>
      </w:r>
    </w:p>
    <w:p w14:paraId="5112F771" w14:textId="371D0CCA" w:rsidR="003A04FA" w:rsidRDefault="003A04FA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Type the paragraphs below about “Protecting Your Health”</w:t>
      </w:r>
    </w:p>
    <w:p w14:paraId="70805FA5" w14:textId="383218C0" w:rsidR="003A04FA" w:rsidRDefault="003A04FA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When you are done, split the article into 2 columns</w:t>
      </w:r>
    </w:p>
    <w:p w14:paraId="2F8C2C62" w14:textId="74EC5BC8" w:rsidR="003A04FA" w:rsidRDefault="003A04FA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Save to your Tech Lab folder in OneDrive</w:t>
      </w:r>
    </w:p>
    <w:p w14:paraId="2A8A0649" w14:textId="57154F4C" w:rsidR="003A04FA" w:rsidRDefault="003A04FA" w:rsidP="003A04FA">
      <w:pPr>
        <w:rPr>
          <w:rFonts w:ascii="Maiandra GD" w:hAnsi="Maiandra GD"/>
        </w:rPr>
      </w:pPr>
    </w:p>
    <w:p w14:paraId="67900786" w14:textId="4AFA4DF7" w:rsidR="003A04FA" w:rsidRDefault="003A04FA" w:rsidP="003A04FA">
      <w:pPr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Protecting Your Health</w:t>
      </w:r>
    </w:p>
    <w:p w14:paraId="7F8DDF55" w14:textId="6A12199B" w:rsidR="003A04FA" w:rsidRDefault="003A04FA" w:rsidP="003A04FA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This time of year, many viruses can pass from person to person. They can be contagious. We all </w:t>
      </w:r>
      <w:proofErr w:type="gramStart"/>
      <w:r>
        <w:rPr>
          <w:rFonts w:ascii="Arial Rounded MT Bold" w:hAnsi="Arial Rounded MT Bold"/>
          <w:b/>
          <w:bCs/>
        </w:rPr>
        <w:t>have to</w:t>
      </w:r>
      <w:proofErr w:type="gramEnd"/>
      <w:r>
        <w:rPr>
          <w:rFonts w:ascii="Arial Rounded MT Bold" w:hAnsi="Arial Rounded MT Bold"/>
          <w:b/>
          <w:bCs/>
        </w:rPr>
        <w:t xml:space="preserve"> try not to pass germs or colds along when we have them. We also need to protect ourselves from catching a virus.</w:t>
      </w:r>
    </w:p>
    <w:p w14:paraId="7DA699EA" w14:textId="2A6CBCBD" w:rsidR="003A04FA" w:rsidRDefault="003A04FA" w:rsidP="003A04FA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A virus spreads mostly through coughing, sneezing, and touching. People can have a mild dose of a </w:t>
      </w:r>
      <w:proofErr w:type="gramStart"/>
      <w:r>
        <w:rPr>
          <w:rFonts w:ascii="Arial Rounded MT Bold" w:hAnsi="Arial Rounded MT Bold"/>
          <w:b/>
          <w:bCs/>
        </w:rPr>
        <w:t>virus</w:t>
      </w:r>
      <w:proofErr w:type="gramEnd"/>
      <w:r>
        <w:rPr>
          <w:rFonts w:ascii="Arial Rounded MT Bold" w:hAnsi="Arial Rounded MT Bold"/>
          <w:b/>
          <w:bCs/>
        </w:rPr>
        <w:t xml:space="preserve"> but </w:t>
      </w:r>
      <w:r w:rsidR="001D26D5">
        <w:rPr>
          <w:rFonts w:ascii="Arial Rounded MT Bold" w:hAnsi="Arial Rounded MT Bold"/>
          <w:b/>
          <w:bCs/>
        </w:rPr>
        <w:t>their</w:t>
      </w:r>
      <w:r>
        <w:rPr>
          <w:rFonts w:ascii="Arial Rounded MT Bold" w:hAnsi="Arial Rounded MT Bold"/>
          <w:b/>
          <w:bCs/>
        </w:rPr>
        <w:t xml:space="preserve"> germs can also be very serious, especially for people over 65, children under 6, and pregnant women.</w:t>
      </w:r>
    </w:p>
    <w:p w14:paraId="459DEE26" w14:textId="31A9A9BA" w:rsidR="003A04FA" w:rsidRDefault="003A04FA" w:rsidP="003A04FA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H1N1 is an example of a serious virus. It was first reported in April of 2009. It was called the “swine flu”.</w:t>
      </w:r>
    </w:p>
    <w:p w14:paraId="54E121DB" w14:textId="136ED1D3" w:rsidR="003A04FA" w:rsidRDefault="003A04FA" w:rsidP="003A04FA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Here are some tips on how to cope with flus and cold:</w:t>
      </w:r>
    </w:p>
    <w:p w14:paraId="1D74426D" w14:textId="34353DC2" w:rsidR="003A04FA" w:rsidRDefault="003A04FA" w:rsidP="003A04FA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Wash your hands often with soap and water for 20 seconds. If soap and water are not available, use an alcohol-based hand gel.</w:t>
      </w:r>
    </w:p>
    <w:p w14:paraId="798F1AA2" w14:textId="5D866FF6" w:rsidR="003A04FA" w:rsidRDefault="003A04FA" w:rsidP="003A04FA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Avoid touching your eyes, nose or mouth. Germs spread this way.</w:t>
      </w:r>
    </w:p>
    <w:p w14:paraId="098205DD" w14:textId="653A98BC" w:rsidR="003A04FA" w:rsidRDefault="003A04FA" w:rsidP="003A04FA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Try to avoid close contact with sick people.</w:t>
      </w:r>
    </w:p>
    <w:p w14:paraId="14025AE9" w14:textId="497107E1" w:rsidR="003A04FA" w:rsidRDefault="003A04FA" w:rsidP="003A04FA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Cover your mouth when you cough or sneeze.</w:t>
      </w:r>
    </w:p>
    <w:p w14:paraId="1048116B" w14:textId="7B535F0E" w:rsidR="003A04FA" w:rsidRPr="003A04FA" w:rsidRDefault="003A04FA" w:rsidP="003A04FA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Stay home when you are ill.</w:t>
      </w:r>
    </w:p>
    <w:p w14:paraId="1F5EF328" w14:textId="2A04BD78" w:rsidR="00BE0770" w:rsidRPr="00753586" w:rsidRDefault="00BE0770" w:rsidP="00753586"/>
    <w:sectPr w:rsidR="00BE0770" w:rsidRPr="0075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7B6D"/>
    <w:multiLevelType w:val="hybridMultilevel"/>
    <w:tmpl w:val="C028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658E"/>
    <w:multiLevelType w:val="hybridMultilevel"/>
    <w:tmpl w:val="AD786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86"/>
    <w:rsid w:val="000611CA"/>
    <w:rsid w:val="001D26D5"/>
    <w:rsid w:val="00264C58"/>
    <w:rsid w:val="003A04FA"/>
    <w:rsid w:val="005B2147"/>
    <w:rsid w:val="00745C1D"/>
    <w:rsid w:val="00753586"/>
    <w:rsid w:val="00AA2886"/>
    <w:rsid w:val="00B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CA67"/>
  <w15:chartTrackingRefBased/>
  <w15:docId w15:val="{5379C58C-9EAE-4D34-8AD4-5D85298A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48bc672241623d6fa3e88aeccb855ff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899c016e70dbe44b818be47e9bc6edd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378F-AA96-4D98-B22B-07DE35BF0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C0F38-CF9B-43D6-BF8F-910375458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90993-8FFF-456B-AFBB-E1D9A9D60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2</cp:revision>
  <dcterms:created xsi:type="dcterms:W3CDTF">2020-01-29T01:08:00Z</dcterms:created>
  <dcterms:modified xsi:type="dcterms:W3CDTF">2020-01-29T01:08:00Z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